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4" w:rsidRDefault="00813424" w:rsidP="0081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2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813424" w:rsidRPr="00813424" w:rsidRDefault="00813424" w:rsidP="0081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24">
        <w:rPr>
          <w:rFonts w:ascii="Times New Roman" w:hAnsi="Times New Roman" w:cs="Times New Roman"/>
          <w:b/>
          <w:sz w:val="28"/>
          <w:szCs w:val="28"/>
        </w:rPr>
        <w:t>"Коррекционная работа с детьми с ОВЗ в домашних условиях"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В настоящее время в России насчитывается более 2 млн. детей с ограниченными возможностями здоровья (8% всех детей), из них около 700 тыс. составляют дети-инвалиды.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К категории детей с ограниченными возможностями здоровья относятся дети: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с нарушением слуха (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 w:rsidRPr="00813424">
        <w:rPr>
          <w:rFonts w:ascii="Times New Roman" w:hAnsi="Times New Roman" w:cs="Times New Roman"/>
          <w:sz w:val="28"/>
          <w:szCs w:val="28"/>
        </w:rPr>
        <w:t>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с нарушением зрения (слабовидящие);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с тяжелыми нарушениями речи;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с нарушениями опорно-двигательного аппарата, в том числе с детским церебральным параличом (лёгкая форма);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с задержкой психического развития;</w:t>
      </w:r>
    </w:p>
    <w:p w:rsid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 xml:space="preserve">с нарушением интеллекта, а также с иными ограничениями в здоровье (с выраженными расстройствами эмоционально – волевой сферы, в 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>. с ранним детским аутиз</w:t>
      </w:r>
      <w:r>
        <w:rPr>
          <w:rFonts w:ascii="Times New Roman" w:hAnsi="Times New Roman" w:cs="Times New Roman"/>
          <w:sz w:val="28"/>
          <w:szCs w:val="28"/>
        </w:rPr>
        <w:t>мом, комплексными нарушениями).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Для ребенка с ОВЗ (вне зависимости от его диагноза)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 xml:space="preserve">Раскачивание ребенка (в гамаке, в покрывале, на качелях и т.д.) с проговариванием стихов, 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 xml:space="preserve"> и песенок;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Качание на гимнастическом мяче (лежа на спине, на животе, с упором на ноги, на руки, сидя);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Ходьба по различным поверхностям (по камушкам, по песку, по губкам, по каштанам, гороху, массажным коврикам и т.д.);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 xml:space="preserve">Лазанье, 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 xml:space="preserve"> через папу, маму, эмоционально-заразительные ласкательные игры (накрывшись простыней, с прикосновениями и т.д.);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Развитие сенсорных ощущений руки (рисование на ладошке, отпечатками ладошки, ступни; лепка из соленого теста и пластилина);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Катание на велосипеде;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 xml:space="preserve">Игры с мячом (бросание мяча вверх, от себя, катание мяча друг другу, ловля мяча, удар по мячу ногой, при этом используя разную силу удара по мячу.) 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>«Ударь как слон», «Ударь как мышонок»);</w:t>
      </w:r>
      <w:proofErr w:type="gramEnd"/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Пальчиковые игры;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13424">
        <w:rPr>
          <w:rFonts w:ascii="Times New Roman" w:hAnsi="Times New Roman" w:cs="Times New Roman"/>
          <w:sz w:val="28"/>
          <w:szCs w:val="28"/>
        </w:rPr>
        <w:tab/>
        <w:t>Массаж рук до локтя и ног до колена с использованием контраста (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Суджоку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 xml:space="preserve"> и резиновый колючий мячик, зубная щетка, макияжная кисть и т.д.).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3424">
        <w:rPr>
          <w:rFonts w:ascii="Times New Roman" w:hAnsi="Times New Roman" w:cs="Times New Roman"/>
          <w:sz w:val="28"/>
          <w:szCs w:val="28"/>
        </w:rPr>
        <w:t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«Это тарелка. Будем кушать» (жест – рука ко рту) или «Это мыло. Будем мыть руки» (жест – рука трет руку).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3424">
        <w:rPr>
          <w:rFonts w:ascii="Times New Roman" w:hAnsi="Times New Roman" w:cs="Times New Roman"/>
          <w:sz w:val="28"/>
          <w:szCs w:val="28"/>
        </w:rPr>
        <w:t>Одним из самых простых и эффективных приемов является подключение к играм ребенка (а 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Также можно использовать элементы «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>Холдинг-терапии</w:t>
      </w:r>
      <w:proofErr w:type="gramEnd"/>
      <w:r w:rsidRPr="00813424">
        <w:rPr>
          <w:rFonts w:ascii="Times New Roman" w:hAnsi="Times New Roman" w:cs="Times New Roman"/>
          <w:sz w:val="28"/>
          <w:szCs w:val="28"/>
        </w:rPr>
        <w:t xml:space="preserve">». Например: Держите ребенка на коленях, подолгу рассказывайте ему истории из жизни, 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пропевайте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>, при этом покачивая ребенка, похлопывая, поглаживая, стараясь установить контакт «глаза в глаза».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424">
        <w:rPr>
          <w:rFonts w:ascii="Times New Roman" w:hAnsi="Times New Roman" w:cs="Times New Roman"/>
          <w:sz w:val="28"/>
          <w:szCs w:val="28"/>
        </w:rPr>
        <w:t>Постепенно включайте все новые истории – короткие, доступные и очень эмоционально насыщенные,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424">
        <w:rPr>
          <w:rFonts w:ascii="Times New Roman" w:hAnsi="Times New Roman" w:cs="Times New Roman"/>
          <w:sz w:val="28"/>
          <w:szCs w:val="28"/>
        </w:rPr>
        <w:t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(носовой платок, носки).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424">
        <w:rPr>
          <w:rFonts w:ascii="Times New Roman" w:hAnsi="Times New Roman" w:cs="Times New Roman"/>
          <w:sz w:val="28"/>
          <w:szCs w:val="28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Для формирования 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424">
        <w:rPr>
          <w:rFonts w:ascii="Times New Roman" w:hAnsi="Times New Roman" w:cs="Times New Roman"/>
          <w:sz w:val="28"/>
          <w:szCs w:val="28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424">
        <w:rPr>
          <w:rFonts w:ascii="Times New Roman" w:hAnsi="Times New Roman" w:cs="Times New Roman"/>
          <w:sz w:val="28"/>
          <w:szCs w:val="28"/>
        </w:rPr>
        <w:t>При обучении новому знанию (введение новых понятий) можно использовать систему трехступенчатого урока: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 xml:space="preserve">Четко, медленно называем (даем потрогать, попробовать и т.д., т.е. вызываем как можно больше ощущений, развиваем </w:t>
      </w:r>
      <w:proofErr w:type="spellStart"/>
      <w:r w:rsidRPr="00813424">
        <w:rPr>
          <w:rFonts w:ascii="Times New Roman" w:hAnsi="Times New Roman" w:cs="Times New Roman"/>
          <w:sz w:val="28"/>
          <w:szCs w:val="28"/>
        </w:rPr>
        <w:t>межсенсорную</w:t>
      </w:r>
      <w:proofErr w:type="spellEnd"/>
      <w:r w:rsidRPr="00813424">
        <w:rPr>
          <w:rFonts w:ascii="Times New Roman" w:hAnsi="Times New Roman" w:cs="Times New Roman"/>
          <w:sz w:val="28"/>
          <w:szCs w:val="28"/>
        </w:rPr>
        <w:t xml:space="preserve"> интеграцию).</w:t>
      </w:r>
      <w:proofErr w:type="gramEnd"/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Например: сначала ребенку показывают лимон: «Это лимон».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2. Действуем с предметом (дай, спрячь, найди, положи и т.д.).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>3. Задаем вопрос: «Что это?» (ребенок отвечает).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424">
        <w:rPr>
          <w:rFonts w:ascii="Times New Roman" w:hAnsi="Times New Roman" w:cs="Times New Roman"/>
          <w:sz w:val="28"/>
          <w:szCs w:val="28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8134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3424">
        <w:rPr>
          <w:rFonts w:ascii="Times New Roman" w:hAnsi="Times New Roman" w:cs="Times New Roman"/>
          <w:sz w:val="28"/>
          <w:szCs w:val="28"/>
        </w:rPr>
        <w:t xml:space="preserve"> следующей.</w:t>
      </w:r>
    </w:p>
    <w:p w:rsidR="00813424" w:rsidRPr="00813424" w:rsidRDefault="0081342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424">
        <w:rPr>
          <w:rFonts w:ascii="Times New Roman" w:hAnsi="Times New Roman" w:cs="Times New Roman"/>
          <w:sz w:val="28"/>
          <w:szCs w:val="28"/>
        </w:rPr>
        <w:t>Очень важно не забывать поддерживать здоровый образ жизни при воспитании ребенка с ОВЗ (отдых, спорт, прогулки, полноценное питание, гибкое соблюдение режима дня).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E86E2D" w:rsidRDefault="00CD5D94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43D" w:rsidRDefault="00B9043D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источник интернет.</w:t>
      </w:r>
    </w:p>
    <w:p w:rsidR="00B9043D" w:rsidRPr="00813424" w:rsidRDefault="00B9043D" w:rsidP="00813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43D" w:rsidRPr="008134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94" w:rsidRDefault="00CD5D94" w:rsidP="00813424">
      <w:pPr>
        <w:spacing w:after="0" w:line="240" w:lineRule="auto"/>
      </w:pPr>
      <w:r>
        <w:separator/>
      </w:r>
    </w:p>
  </w:endnote>
  <w:endnote w:type="continuationSeparator" w:id="0">
    <w:p w:rsidR="00CD5D94" w:rsidRDefault="00CD5D94" w:rsidP="0081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7739"/>
      <w:docPartObj>
        <w:docPartGallery w:val="Page Numbers (Bottom of Page)"/>
        <w:docPartUnique/>
      </w:docPartObj>
    </w:sdtPr>
    <w:sdtEndPr/>
    <w:sdtContent>
      <w:p w:rsidR="00813424" w:rsidRDefault="008134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3D">
          <w:rPr>
            <w:noProof/>
          </w:rPr>
          <w:t>3</w:t>
        </w:r>
        <w:r>
          <w:fldChar w:fldCharType="end"/>
        </w:r>
      </w:p>
    </w:sdtContent>
  </w:sdt>
  <w:p w:rsidR="00813424" w:rsidRDefault="00813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94" w:rsidRDefault="00CD5D94" w:rsidP="00813424">
      <w:pPr>
        <w:spacing w:after="0" w:line="240" w:lineRule="auto"/>
      </w:pPr>
      <w:r>
        <w:separator/>
      </w:r>
    </w:p>
  </w:footnote>
  <w:footnote w:type="continuationSeparator" w:id="0">
    <w:p w:rsidR="00CD5D94" w:rsidRDefault="00CD5D94" w:rsidP="0081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9"/>
    <w:rsid w:val="003A62FA"/>
    <w:rsid w:val="00813424"/>
    <w:rsid w:val="0087114A"/>
    <w:rsid w:val="009A6C69"/>
    <w:rsid w:val="00A7060F"/>
    <w:rsid w:val="00B9043D"/>
    <w:rsid w:val="00C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424"/>
  </w:style>
  <w:style w:type="paragraph" w:styleId="a6">
    <w:name w:val="footer"/>
    <w:basedOn w:val="a"/>
    <w:link w:val="a7"/>
    <w:uiPriority w:val="99"/>
    <w:unhideWhenUsed/>
    <w:rsid w:val="008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424"/>
  </w:style>
  <w:style w:type="paragraph" w:styleId="a6">
    <w:name w:val="footer"/>
    <w:basedOn w:val="a"/>
    <w:link w:val="a7"/>
    <w:uiPriority w:val="99"/>
    <w:unhideWhenUsed/>
    <w:rsid w:val="008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5</cp:revision>
  <dcterms:created xsi:type="dcterms:W3CDTF">2019-04-08T11:44:00Z</dcterms:created>
  <dcterms:modified xsi:type="dcterms:W3CDTF">2019-04-16T05:39:00Z</dcterms:modified>
</cp:coreProperties>
</file>